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EBB70" w14:textId="77777777" w:rsidR="001740D4" w:rsidRDefault="001740D4" w:rsidP="001740D4">
      <w:r>
        <w:rPr>
          <w:noProof/>
        </w:rPr>
        <w:drawing>
          <wp:anchor distT="0" distB="0" distL="114300" distR="114300" simplePos="0" relativeHeight="251659264" behindDoc="0" locked="0" layoutInCell="1" allowOverlap="1" wp14:anchorId="732F51F3" wp14:editId="757D7D67">
            <wp:simplePos x="0" y="0"/>
            <wp:positionH relativeFrom="column">
              <wp:posOffset>114300</wp:posOffset>
            </wp:positionH>
            <wp:positionV relativeFrom="paragraph">
              <wp:posOffset>-581025</wp:posOffset>
            </wp:positionV>
            <wp:extent cx="5257800" cy="1152525"/>
            <wp:effectExtent l="0" t="0" r="0" b="9525"/>
            <wp:wrapTopAndBottom/>
            <wp:docPr id="794481207" name="Picture 2" descr="A close-up of 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81207" name="Picture 2" descr="A close-up of a blue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96B9C" w14:textId="77777777" w:rsidR="001740D4" w:rsidRDefault="001740D4" w:rsidP="001740D4"/>
    <w:p w14:paraId="72623B27" w14:textId="77777777" w:rsidR="001740D4" w:rsidRPr="00D2610A" w:rsidRDefault="001740D4" w:rsidP="001740D4">
      <w:pPr>
        <w:rPr>
          <w:rFonts w:ascii="Arial" w:hAnsi="Arial" w:cs="Arial"/>
        </w:rPr>
      </w:pPr>
    </w:p>
    <w:p w14:paraId="3D842E32" w14:textId="77777777" w:rsidR="001740D4" w:rsidRPr="00D2610A" w:rsidRDefault="001740D4" w:rsidP="001740D4">
      <w:pPr>
        <w:rPr>
          <w:rFonts w:ascii="Arial" w:hAnsi="Arial" w:cs="Arial"/>
        </w:rPr>
      </w:pPr>
      <w:r w:rsidRPr="00D2610A">
        <w:rPr>
          <w:rFonts w:ascii="Arial" w:hAnsi="Arial" w:cs="Arial"/>
        </w:rPr>
        <w:t>For Immediate Release</w:t>
      </w:r>
    </w:p>
    <w:p w14:paraId="12ED04B7" w14:textId="77777777" w:rsidR="001740D4" w:rsidRPr="00D2610A" w:rsidRDefault="001740D4" w:rsidP="001740D4">
      <w:pPr>
        <w:rPr>
          <w:rFonts w:ascii="Arial" w:hAnsi="Arial" w:cs="Arial"/>
        </w:rPr>
      </w:pPr>
      <w:r w:rsidRPr="00D2610A">
        <w:rPr>
          <w:rFonts w:ascii="Arial" w:hAnsi="Arial" w:cs="Arial"/>
        </w:rPr>
        <w:t xml:space="preserve">Contact:  </w:t>
      </w:r>
      <w:r>
        <w:rPr>
          <w:rFonts w:ascii="Arial" w:hAnsi="Arial" w:cs="Arial"/>
        </w:rPr>
        <w:t xml:space="preserve">Kristen E. Lancia, CFMP, Vice President </w:t>
      </w:r>
    </w:p>
    <w:p w14:paraId="29DA9E13" w14:textId="77777777" w:rsidR="001740D4" w:rsidRPr="00D2610A" w:rsidRDefault="001740D4" w:rsidP="001740D4">
      <w:pPr>
        <w:rPr>
          <w:rFonts w:ascii="Arial" w:hAnsi="Arial" w:cs="Arial"/>
        </w:rPr>
      </w:pPr>
      <w:r w:rsidRPr="00D2610A">
        <w:rPr>
          <w:rFonts w:ascii="Arial" w:hAnsi="Arial" w:cs="Arial"/>
        </w:rPr>
        <w:t xml:space="preserve">Email: </w:t>
      </w:r>
      <w:r>
        <w:rPr>
          <w:rFonts w:ascii="Arial" w:hAnsi="Arial" w:cs="Arial"/>
        </w:rPr>
        <w:t>kristen.lancia@waynebank.com</w:t>
      </w:r>
    </w:p>
    <w:p w14:paraId="42EEFE38" w14:textId="77777777" w:rsidR="001740D4" w:rsidRPr="00D2610A" w:rsidRDefault="001740D4" w:rsidP="001740D4">
      <w:pPr>
        <w:rPr>
          <w:rFonts w:ascii="Arial" w:hAnsi="Arial" w:cs="Arial"/>
        </w:rPr>
      </w:pPr>
      <w:r>
        <w:rPr>
          <w:rFonts w:ascii="Arial" w:hAnsi="Arial" w:cs="Arial"/>
        </w:rPr>
        <w:t>Phone: (570) 253-8594</w:t>
      </w:r>
    </w:p>
    <w:p w14:paraId="659B707A" w14:textId="77777777" w:rsidR="001740D4" w:rsidRPr="00972166" w:rsidRDefault="001740D4" w:rsidP="001740D4">
      <w:pPr>
        <w:jc w:val="center"/>
        <w:rPr>
          <w:rFonts w:ascii="Arial" w:hAnsi="Arial" w:cs="Arial"/>
          <w:b/>
        </w:rPr>
      </w:pPr>
      <w:r>
        <w:rPr>
          <w:rFonts w:ascii="Arial" w:hAnsi="Arial" w:cs="Arial"/>
          <w:b/>
        </w:rPr>
        <w:br/>
      </w:r>
    </w:p>
    <w:p w14:paraId="1736D2C3" w14:textId="5FFC530D" w:rsidR="001740D4" w:rsidRDefault="001740D4" w:rsidP="001740D4">
      <w:pPr>
        <w:spacing w:line="480" w:lineRule="auto"/>
        <w:jc w:val="center"/>
        <w:rPr>
          <w:rFonts w:ascii="Arial" w:hAnsi="Arial" w:cs="Arial"/>
          <w:b/>
        </w:rPr>
      </w:pPr>
      <w:r>
        <w:rPr>
          <w:rFonts w:ascii="Arial" w:hAnsi="Arial" w:cs="Arial"/>
          <w:b/>
        </w:rPr>
        <w:t xml:space="preserve">Wayne Bank Promotes Steve Daniels to </w:t>
      </w:r>
      <w:r w:rsidRPr="001740D4">
        <w:rPr>
          <w:rFonts w:ascii="Arial" w:hAnsi="Arial" w:cs="Arial"/>
          <w:b/>
        </w:rPr>
        <w:t>Executive Vice President and Director of Consumer Banking</w:t>
      </w:r>
    </w:p>
    <w:p w14:paraId="2D403F89" w14:textId="77777777" w:rsidR="001740D4" w:rsidRPr="0016625F" w:rsidRDefault="001740D4" w:rsidP="001740D4">
      <w:pPr>
        <w:spacing w:line="480" w:lineRule="auto"/>
        <w:jc w:val="center"/>
        <w:rPr>
          <w:rFonts w:ascii="Arial" w:hAnsi="Arial" w:cs="Arial"/>
          <w:b/>
          <w:sz w:val="16"/>
          <w:szCs w:val="16"/>
        </w:rPr>
      </w:pPr>
    </w:p>
    <w:p w14:paraId="14D22332" w14:textId="635BC344" w:rsidR="001740D4" w:rsidRPr="0074352E" w:rsidRDefault="001740D4" w:rsidP="001740D4">
      <w:pPr>
        <w:spacing w:line="480" w:lineRule="auto"/>
        <w:ind w:firstLine="720"/>
        <w:rPr>
          <w:rFonts w:ascii="Arial" w:hAnsi="Arial" w:cs="Arial"/>
        </w:rPr>
      </w:pPr>
      <w:r w:rsidRPr="0074352E">
        <w:rPr>
          <w:rFonts w:ascii="Arial" w:hAnsi="Arial" w:cs="Arial"/>
        </w:rPr>
        <w:t xml:space="preserve">Honesdale, PA – Jim Donnelly, President and Chief Executive Officer of Wayne Bank, is pleased to announce the promotion of </w:t>
      </w:r>
      <w:r>
        <w:rPr>
          <w:rFonts w:ascii="Arial" w:hAnsi="Arial" w:cs="Arial"/>
        </w:rPr>
        <w:t>Steve Daniels</w:t>
      </w:r>
      <w:r w:rsidRPr="0074352E">
        <w:rPr>
          <w:rFonts w:ascii="Arial" w:hAnsi="Arial" w:cs="Arial"/>
        </w:rPr>
        <w:t xml:space="preserve"> to </w:t>
      </w:r>
      <w:r w:rsidRPr="001740D4">
        <w:rPr>
          <w:rFonts w:ascii="Arial" w:hAnsi="Arial" w:cs="Arial"/>
        </w:rPr>
        <w:t>Executive Vice President and Director of Consumer Banking</w:t>
      </w:r>
      <w:r>
        <w:rPr>
          <w:rFonts w:ascii="Arial" w:hAnsi="Arial" w:cs="Arial"/>
        </w:rPr>
        <w:t>.</w:t>
      </w:r>
    </w:p>
    <w:p w14:paraId="1EC6497E" w14:textId="7D31BE74" w:rsidR="007E78B3" w:rsidRPr="00AA4AC8" w:rsidRDefault="007E78B3" w:rsidP="007E78B3">
      <w:pPr>
        <w:spacing w:line="480" w:lineRule="auto"/>
        <w:ind w:firstLine="720"/>
        <w:rPr>
          <w:rFonts w:ascii="Arial" w:hAnsi="Arial" w:cs="Arial"/>
          <w:color w:val="000000"/>
          <w:lang w:val="en-GB"/>
        </w:rPr>
      </w:pPr>
      <w:r>
        <w:rPr>
          <w:rFonts w:ascii="Arial" w:hAnsi="Arial" w:cs="Arial"/>
          <w:color w:val="000000"/>
          <w:lang w:val="en-GB"/>
        </w:rPr>
        <w:t xml:space="preserve">“Steve plays a tremendous part in the success of Wayne </w:t>
      </w:r>
      <w:r w:rsidR="00E82B3F">
        <w:rPr>
          <w:rFonts w:ascii="Arial" w:hAnsi="Arial" w:cs="Arial"/>
          <w:color w:val="000000"/>
          <w:lang w:val="en-GB"/>
        </w:rPr>
        <w:t>Bank,</w:t>
      </w:r>
      <w:r>
        <w:rPr>
          <w:rFonts w:ascii="Arial" w:hAnsi="Arial" w:cs="Arial"/>
          <w:color w:val="000000"/>
          <w:lang w:val="en-GB"/>
        </w:rPr>
        <w:t xml:space="preserve"> and I am proud to announce his promotion. He consistently pushes himself and other employees, driving high-tech financial solutions and expanding our reach. </w:t>
      </w:r>
      <w:r w:rsidRPr="001740D4">
        <w:rPr>
          <w:rFonts w:ascii="Arial" w:hAnsi="Arial" w:cs="Arial"/>
          <w:color w:val="000000"/>
          <w:lang w:val="en-GB"/>
        </w:rPr>
        <w:t>His</w:t>
      </w:r>
      <w:r>
        <w:rPr>
          <w:rFonts w:ascii="Arial" w:hAnsi="Arial" w:cs="Arial"/>
          <w:color w:val="000000"/>
          <w:lang w:val="en-GB"/>
        </w:rPr>
        <w:t xml:space="preserve"> leadership, expertise, and commitment have earned him this promotion, and I am</w:t>
      </w:r>
      <w:r w:rsidRPr="001740D4">
        <w:rPr>
          <w:rFonts w:ascii="Arial" w:hAnsi="Arial" w:cs="Arial"/>
          <w:color w:val="000000"/>
          <w:lang w:val="en-GB"/>
        </w:rPr>
        <w:t xml:space="preserve"> </w:t>
      </w:r>
      <w:proofErr w:type="spellStart"/>
      <w:r>
        <w:rPr>
          <w:rFonts w:ascii="Arial" w:hAnsi="Arial" w:cs="Arial"/>
          <w:color w:val="000000"/>
          <w:lang w:val="en-GB"/>
        </w:rPr>
        <w:t>honored</w:t>
      </w:r>
      <w:proofErr w:type="spellEnd"/>
      <w:r>
        <w:rPr>
          <w:rFonts w:ascii="Arial" w:hAnsi="Arial" w:cs="Arial"/>
          <w:color w:val="000000"/>
          <w:lang w:val="en-GB"/>
        </w:rPr>
        <w:t xml:space="preserve"> to have him lead our </w:t>
      </w:r>
      <w:r w:rsidR="00313259">
        <w:rPr>
          <w:rFonts w:ascii="Arial" w:hAnsi="Arial" w:cs="Arial"/>
          <w:color w:val="000000"/>
          <w:lang w:val="en-GB"/>
        </w:rPr>
        <w:t>C</w:t>
      </w:r>
      <w:r>
        <w:rPr>
          <w:rFonts w:ascii="Arial" w:hAnsi="Arial" w:cs="Arial"/>
          <w:color w:val="000000"/>
          <w:lang w:val="en-GB"/>
        </w:rPr>
        <w:t xml:space="preserve">onsumer </w:t>
      </w:r>
      <w:r w:rsidR="00313259">
        <w:rPr>
          <w:rFonts w:ascii="Arial" w:hAnsi="Arial" w:cs="Arial"/>
          <w:color w:val="000000"/>
          <w:lang w:val="en-GB"/>
        </w:rPr>
        <w:t>B</w:t>
      </w:r>
      <w:r>
        <w:rPr>
          <w:rFonts w:ascii="Arial" w:hAnsi="Arial" w:cs="Arial"/>
          <w:color w:val="000000"/>
          <w:lang w:val="en-GB"/>
        </w:rPr>
        <w:t xml:space="preserve">anking </w:t>
      </w:r>
      <w:r w:rsidR="00313259">
        <w:rPr>
          <w:rFonts w:ascii="Arial" w:hAnsi="Arial" w:cs="Arial"/>
          <w:color w:val="000000"/>
          <w:lang w:val="en-GB"/>
        </w:rPr>
        <w:t>D</w:t>
      </w:r>
      <w:r>
        <w:rPr>
          <w:rFonts w:ascii="Arial" w:hAnsi="Arial" w:cs="Arial"/>
          <w:color w:val="000000"/>
          <w:lang w:val="en-GB"/>
        </w:rPr>
        <w:t xml:space="preserve">ivision,” </w:t>
      </w:r>
      <w:r w:rsidR="00682A1F">
        <w:rPr>
          <w:rFonts w:ascii="Arial" w:hAnsi="Arial" w:cs="Arial"/>
          <w:color w:val="000000"/>
          <w:lang w:val="en-GB"/>
        </w:rPr>
        <w:t>said Mr. Don</w:t>
      </w:r>
      <w:r w:rsidR="00FE6404">
        <w:rPr>
          <w:rFonts w:ascii="Arial" w:hAnsi="Arial" w:cs="Arial"/>
          <w:color w:val="000000"/>
          <w:lang w:val="en-GB"/>
        </w:rPr>
        <w:t>n</w:t>
      </w:r>
      <w:r w:rsidR="00682A1F">
        <w:rPr>
          <w:rFonts w:ascii="Arial" w:hAnsi="Arial" w:cs="Arial"/>
          <w:color w:val="000000"/>
          <w:lang w:val="en-GB"/>
        </w:rPr>
        <w:t xml:space="preserve">elly. </w:t>
      </w:r>
    </w:p>
    <w:p w14:paraId="24163DC2" w14:textId="021AC49D" w:rsidR="001740D4" w:rsidRPr="00AA4AC8" w:rsidRDefault="001740D4" w:rsidP="007E78B3">
      <w:pPr>
        <w:spacing w:line="480" w:lineRule="auto"/>
        <w:ind w:firstLine="720"/>
        <w:rPr>
          <w:rFonts w:ascii="Arial" w:hAnsi="Arial" w:cs="Arial"/>
          <w:color w:val="000000"/>
          <w:lang w:val="en-GB"/>
        </w:rPr>
      </w:pPr>
      <w:r>
        <w:rPr>
          <w:rFonts w:ascii="Arial" w:hAnsi="Arial" w:cs="Arial"/>
        </w:rPr>
        <w:t>Daniels</w:t>
      </w:r>
      <w:r w:rsidRPr="0074352E">
        <w:rPr>
          <w:rFonts w:ascii="Arial" w:hAnsi="Arial" w:cs="Arial"/>
        </w:rPr>
        <w:t xml:space="preserve"> joined Wayne Bank in </w:t>
      </w:r>
      <w:r>
        <w:rPr>
          <w:rFonts w:ascii="Arial" w:hAnsi="Arial" w:cs="Arial"/>
        </w:rPr>
        <w:t>2011 and has held various roles during his tenure. He</w:t>
      </w:r>
      <w:r w:rsidRPr="0074352E">
        <w:rPr>
          <w:rFonts w:ascii="Arial" w:hAnsi="Arial" w:cs="Arial"/>
        </w:rPr>
        <w:t xml:space="preserve"> </w:t>
      </w:r>
      <w:r w:rsidR="00FE6404">
        <w:rPr>
          <w:rFonts w:ascii="Arial" w:hAnsi="Arial" w:cs="Arial"/>
          <w:color w:val="000000"/>
          <w:lang w:val="en-GB"/>
        </w:rPr>
        <w:t xml:space="preserve">most recently served as </w:t>
      </w:r>
      <w:r>
        <w:rPr>
          <w:rFonts w:ascii="Arial" w:hAnsi="Arial" w:cs="Arial"/>
          <w:color w:val="000000"/>
          <w:lang w:val="en-GB"/>
        </w:rPr>
        <w:t>Senior Vice President and Director of Consumer Banking</w:t>
      </w:r>
      <w:r w:rsidR="00FD149F">
        <w:rPr>
          <w:rFonts w:ascii="Arial" w:hAnsi="Arial" w:cs="Arial"/>
          <w:color w:val="000000"/>
          <w:lang w:val="en-GB"/>
        </w:rPr>
        <w:t>,</w:t>
      </w:r>
      <w:r>
        <w:rPr>
          <w:rFonts w:ascii="Arial" w:hAnsi="Arial" w:cs="Arial"/>
          <w:color w:val="000000"/>
          <w:lang w:val="en-GB"/>
        </w:rPr>
        <w:t xml:space="preserve"> where </w:t>
      </w:r>
      <w:r w:rsidRPr="0074352E">
        <w:rPr>
          <w:rFonts w:ascii="Arial" w:hAnsi="Arial" w:cs="Arial"/>
          <w:color w:val="000000"/>
          <w:lang w:val="en-GB"/>
        </w:rPr>
        <w:t xml:space="preserve">he </w:t>
      </w:r>
      <w:r w:rsidR="00313259">
        <w:rPr>
          <w:rFonts w:ascii="Arial" w:hAnsi="Arial" w:cs="Arial"/>
          <w:color w:val="000000"/>
          <w:lang w:val="en-GB"/>
        </w:rPr>
        <w:t>was</w:t>
      </w:r>
      <w:r w:rsidRPr="0074352E">
        <w:rPr>
          <w:rFonts w:ascii="Arial" w:hAnsi="Arial" w:cs="Arial"/>
          <w:color w:val="000000"/>
          <w:lang w:val="en-GB"/>
        </w:rPr>
        <w:t xml:space="preserve"> responsible for</w:t>
      </w:r>
      <w:r w:rsidR="00AA4AC8">
        <w:rPr>
          <w:rFonts w:ascii="Arial" w:hAnsi="Arial" w:cs="Arial"/>
          <w:color w:val="000000"/>
          <w:lang w:val="en-GB"/>
        </w:rPr>
        <w:t xml:space="preserve"> leading and streamlining the products and services of the Bank’s </w:t>
      </w:r>
      <w:r w:rsidR="00313259">
        <w:rPr>
          <w:rFonts w:ascii="Arial" w:hAnsi="Arial" w:cs="Arial"/>
          <w:color w:val="000000"/>
          <w:lang w:val="en-GB"/>
        </w:rPr>
        <w:t>C</w:t>
      </w:r>
      <w:r w:rsidR="00AA4AC8">
        <w:rPr>
          <w:rFonts w:ascii="Arial" w:hAnsi="Arial" w:cs="Arial"/>
          <w:color w:val="000000"/>
          <w:lang w:val="en-GB"/>
        </w:rPr>
        <w:t xml:space="preserve">onsumer </w:t>
      </w:r>
      <w:r w:rsidR="00313259">
        <w:rPr>
          <w:rFonts w:ascii="Arial" w:hAnsi="Arial" w:cs="Arial"/>
          <w:color w:val="000000"/>
          <w:lang w:val="en-GB"/>
        </w:rPr>
        <w:t>B</w:t>
      </w:r>
      <w:r w:rsidR="00AA4AC8">
        <w:rPr>
          <w:rFonts w:ascii="Arial" w:hAnsi="Arial" w:cs="Arial"/>
          <w:color w:val="000000"/>
          <w:lang w:val="en-GB"/>
        </w:rPr>
        <w:t xml:space="preserve">anking </w:t>
      </w:r>
      <w:r w:rsidR="00313259">
        <w:rPr>
          <w:rFonts w:ascii="Arial" w:hAnsi="Arial" w:cs="Arial"/>
          <w:color w:val="000000"/>
          <w:lang w:val="en-GB"/>
        </w:rPr>
        <w:t>D</w:t>
      </w:r>
      <w:r w:rsidR="00AA4AC8">
        <w:rPr>
          <w:rFonts w:ascii="Arial" w:hAnsi="Arial" w:cs="Arial"/>
          <w:color w:val="000000"/>
          <w:lang w:val="en-GB"/>
        </w:rPr>
        <w:t>ivision</w:t>
      </w:r>
      <w:r>
        <w:rPr>
          <w:rFonts w:ascii="Arial" w:hAnsi="Arial" w:cs="Arial"/>
          <w:color w:val="000000"/>
          <w:lang w:val="en-GB"/>
        </w:rPr>
        <w:t xml:space="preserve">. Daniels </w:t>
      </w:r>
      <w:r w:rsidRPr="001740D4">
        <w:rPr>
          <w:rFonts w:ascii="Arial" w:hAnsi="Arial" w:cs="Arial"/>
          <w:color w:val="000000"/>
          <w:lang w:val="en-GB"/>
        </w:rPr>
        <w:t xml:space="preserve">holds a bachelor’s degree from Penn State </w:t>
      </w:r>
      <w:r w:rsidR="00FE6404" w:rsidRPr="001740D4">
        <w:rPr>
          <w:rFonts w:ascii="Arial" w:hAnsi="Arial" w:cs="Arial"/>
          <w:color w:val="000000"/>
          <w:lang w:val="en-GB"/>
        </w:rPr>
        <w:t>University and</w:t>
      </w:r>
      <w:r w:rsidR="00DE2C53">
        <w:rPr>
          <w:rFonts w:ascii="Arial" w:hAnsi="Arial" w:cs="Arial"/>
          <w:color w:val="000000"/>
          <w:lang w:val="en-GB"/>
        </w:rPr>
        <w:t xml:space="preserve"> </w:t>
      </w:r>
      <w:r w:rsidRPr="001740D4">
        <w:rPr>
          <w:rFonts w:ascii="Arial" w:hAnsi="Arial" w:cs="Arial"/>
          <w:color w:val="000000"/>
          <w:lang w:val="en-GB"/>
        </w:rPr>
        <w:t xml:space="preserve">is a graduate of the PBA Advanced School of </w:t>
      </w:r>
      <w:r w:rsidR="00566AF2" w:rsidRPr="001740D4">
        <w:rPr>
          <w:rFonts w:ascii="Arial" w:hAnsi="Arial" w:cs="Arial"/>
          <w:color w:val="000000"/>
          <w:lang w:val="en-GB"/>
        </w:rPr>
        <w:t>Banking</w:t>
      </w:r>
      <w:r w:rsidR="00697EC7">
        <w:rPr>
          <w:rFonts w:ascii="Arial" w:hAnsi="Arial" w:cs="Arial"/>
          <w:color w:val="000000"/>
          <w:lang w:val="en-GB"/>
        </w:rPr>
        <w:t xml:space="preserve">. He </w:t>
      </w:r>
      <w:r>
        <w:rPr>
          <w:rFonts w:ascii="Arial" w:hAnsi="Arial" w:cs="Arial"/>
          <w:color w:val="000000"/>
          <w:lang w:val="en-GB"/>
        </w:rPr>
        <w:t xml:space="preserve">has recently </w:t>
      </w:r>
      <w:r>
        <w:rPr>
          <w:rFonts w:ascii="Arial" w:hAnsi="Arial" w:cs="Arial"/>
          <w:color w:val="000000"/>
          <w:lang w:val="en-GB"/>
        </w:rPr>
        <w:lastRenderedPageBreak/>
        <w:t>graduated from</w:t>
      </w:r>
      <w:r w:rsidRPr="001740D4">
        <w:rPr>
          <w:rFonts w:ascii="Arial" w:hAnsi="Arial" w:cs="Arial"/>
          <w:color w:val="000000"/>
          <w:lang w:val="en-GB"/>
        </w:rPr>
        <w:t xml:space="preserve"> the ABA Stonier Graduate School of Banking</w:t>
      </w:r>
      <w:r w:rsidR="00AA4AC8">
        <w:rPr>
          <w:rFonts w:ascii="Arial" w:hAnsi="Arial" w:cs="Arial"/>
          <w:color w:val="000000"/>
          <w:lang w:val="en-GB"/>
        </w:rPr>
        <w:t>, where he</w:t>
      </w:r>
      <w:r w:rsidR="00492D8B" w:rsidRPr="00492D8B">
        <w:t xml:space="preserve"> </w:t>
      </w:r>
      <w:r w:rsidR="00492D8B" w:rsidRPr="00492D8B">
        <w:rPr>
          <w:rFonts w:ascii="Arial" w:hAnsi="Arial" w:cs="Arial"/>
          <w:color w:val="000000"/>
          <w:lang w:val="en-GB"/>
        </w:rPr>
        <w:t>also completed the Wharton Leadership Program at the University of Pennsylvani</w:t>
      </w:r>
      <w:r w:rsidR="00697EC7">
        <w:rPr>
          <w:rFonts w:ascii="Arial" w:hAnsi="Arial" w:cs="Arial"/>
          <w:color w:val="000000"/>
          <w:lang w:val="en-GB"/>
        </w:rPr>
        <w:t>a.</w:t>
      </w:r>
      <w:r w:rsidRPr="001740D4">
        <w:rPr>
          <w:rFonts w:ascii="Arial" w:hAnsi="Arial" w:cs="Arial"/>
          <w:color w:val="000000"/>
          <w:lang w:val="en-GB"/>
        </w:rPr>
        <w:t xml:space="preserve">  In addition to serving as Co-Chair of the United Way of Lackawanna and Wayne </w:t>
      </w:r>
      <w:r w:rsidR="00E2161D" w:rsidRPr="001740D4">
        <w:rPr>
          <w:rFonts w:ascii="Arial" w:hAnsi="Arial" w:cs="Arial"/>
          <w:color w:val="000000"/>
          <w:lang w:val="en-GB"/>
        </w:rPr>
        <w:t>Counties, Daniels</w:t>
      </w:r>
      <w:r w:rsidRPr="001740D4">
        <w:rPr>
          <w:rFonts w:ascii="Arial" w:hAnsi="Arial" w:cs="Arial"/>
          <w:color w:val="000000"/>
          <w:lang w:val="en-GB"/>
        </w:rPr>
        <w:t xml:space="preserve"> is also the Co-Chair of the Talent and Financial Development Committee of Wayne Tomorrow, as well as past President of the Honesdale Area Jaycees.  A lifelong resident of Wayne County, he resides in Milanville with his wife, Ali, and son, Russell.  </w:t>
      </w:r>
    </w:p>
    <w:p w14:paraId="770CAE7F" w14:textId="7DE31990" w:rsidR="001740D4" w:rsidRPr="000B62D3" w:rsidRDefault="001740D4" w:rsidP="001740D4">
      <w:pPr>
        <w:spacing w:line="480" w:lineRule="auto"/>
        <w:ind w:firstLine="720"/>
        <w:rPr>
          <w:rFonts w:ascii="Arial" w:hAnsi="Arial" w:cs="Arial"/>
          <w:lang w:val="en-GB"/>
        </w:rPr>
      </w:pPr>
      <w:r w:rsidRPr="0074352E">
        <w:rPr>
          <w:rFonts w:ascii="Arial" w:hAnsi="Arial" w:cs="Arial"/>
          <w:lang w:val="en-GB"/>
        </w:rPr>
        <w:t xml:space="preserve">Wayne Bank is a subsidiary of Norwood Financial Corp., Member FDIC, and </w:t>
      </w:r>
      <w:proofErr w:type="gramStart"/>
      <w:r w:rsidRPr="0074352E">
        <w:rPr>
          <w:rFonts w:ascii="Arial" w:hAnsi="Arial" w:cs="Arial"/>
          <w:lang w:val="en-GB"/>
        </w:rPr>
        <w:t>is located in</w:t>
      </w:r>
      <w:proofErr w:type="gramEnd"/>
      <w:r w:rsidRPr="0074352E">
        <w:rPr>
          <w:rFonts w:ascii="Arial" w:hAnsi="Arial" w:cs="Arial"/>
          <w:lang w:val="en-GB"/>
        </w:rPr>
        <w:t xml:space="preserve"> Honesdale, Pennsylvania.  The Bank has </w:t>
      </w:r>
      <w:r w:rsidR="00FE6404">
        <w:rPr>
          <w:rFonts w:ascii="Arial" w:hAnsi="Arial" w:cs="Arial"/>
          <w:lang w:val="en-GB"/>
        </w:rPr>
        <w:t>30</w:t>
      </w:r>
      <w:r w:rsidRPr="0074352E">
        <w:rPr>
          <w:rFonts w:ascii="Arial" w:hAnsi="Arial" w:cs="Arial"/>
          <w:lang w:val="en-GB"/>
        </w:rPr>
        <w:t xml:space="preserve"> Community Offices serving Wayne, Pike, Monroe, Lackawanna, and Luzerne Counties in</w:t>
      </w:r>
      <w:r w:rsidRPr="000B62D3">
        <w:rPr>
          <w:rFonts w:ascii="Arial" w:hAnsi="Arial" w:cs="Arial"/>
          <w:lang w:val="en-GB"/>
        </w:rPr>
        <w:t xml:space="preserve"> Pennsylvania, along with Delaware, Sullivan, Otsego, Ontario, and Yates Counties in New York, including those offices operating under the Bank of Cooperstown and Bank of the Finger Lakes brands.  The stock trades on the NASDAQ Global Market under the symbol— NWFL.</w:t>
      </w:r>
    </w:p>
    <w:p w14:paraId="3C8F30B4" w14:textId="77777777" w:rsidR="001740D4" w:rsidRPr="00FF6DD9" w:rsidRDefault="001740D4" w:rsidP="001740D4">
      <w:pPr>
        <w:spacing w:line="480" w:lineRule="auto"/>
        <w:jc w:val="center"/>
        <w:rPr>
          <w:rFonts w:ascii="Arial" w:hAnsi="Arial" w:cs="Arial"/>
          <w:b/>
        </w:rPr>
      </w:pPr>
      <w:r>
        <w:rPr>
          <w:rFonts w:ascii="Arial" w:hAnsi="Arial" w:cs="Arial"/>
          <w:b/>
        </w:rPr>
        <w:t>###</w:t>
      </w:r>
    </w:p>
    <w:p w14:paraId="5C4C38E3" w14:textId="77777777" w:rsidR="001740D4" w:rsidRDefault="001740D4" w:rsidP="001740D4"/>
    <w:p w14:paraId="3E99E301" w14:textId="77777777" w:rsidR="00F5747E" w:rsidRDefault="00F5747E"/>
    <w:sectPr w:rsidR="00F57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25146"/>
    <w:multiLevelType w:val="hybridMultilevel"/>
    <w:tmpl w:val="65B2D02E"/>
    <w:lvl w:ilvl="0" w:tplc="573059F4">
      <w:numFmt w:val="bullet"/>
      <w:lvlText w:val="-"/>
      <w:lvlJc w:val="left"/>
      <w:pPr>
        <w:ind w:left="1080" w:hanging="360"/>
      </w:pPr>
      <w:rPr>
        <w:rFonts w:ascii="Arial" w:eastAsia="Times New Roman" w:hAnsi="Aria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EB164D"/>
    <w:multiLevelType w:val="hybridMultilevel"/>
    <w:tmpl w:val="1EC25FFE"/>
    <w:lvl w:ilvl="0" w:tplc="2BE41E2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95544498">
    <w:abstractNumId w:val="0"/>
  </w:num>
  <w:num w:numId="2" w16cid:durableId="1413576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D4"/>
    <w:rsid w:val="00065B33"/>
    <w:rsid w:val="001740D4"/>
    <w:rsid w:val="00176AF2"/>
    <w:rsid w:val="00280811"/>
    <w:rsid w:val="002C68AA"/>
    <w:rsid w:val="00313259"/>
    <w:rsid w:val="00386577"/>
    <w:rsid w:val="00492D8B"/>
    <w:rsid w:val="00566AF2"/>
    <w:rsid w:val="005A02F5"/>
    <w:rsid w:val="00682A1F"/>
    <w:rsid w:val="00697EC7"/>
    <w:rsid w:val="006B083F"/>
    <w:rsid w:val="006C19A5"/>
    <w:rsid w:val="006D047B"/>
    <w:rsid w:val="007E78B3"/>
    <w:rsid w:val="00963B19"/>
    <w:rsid w:val="00AA4AC8"/>
    <w:rsid w:val="00C0015A"/>
    <w:rsid w:val="00C13CA9"/>
    <w:rsid w:val="00C73755"/>
    <w:rsid w:val="00DE2C53"/>
    <w:rsid w:val="00E2161D"/>
    <w:rsid w:val="00E82B3F"/>
    <w:rsid w:val="00F12E65"/>
    <w:rsid w:val="00F46A24"/>
    <w:rsid w:val="00F5747E"/>
    <w:rsid w:val="00FD149F"/>
    <w:rsid w:val="00FE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E81BC"/>
  <w15:chartTrackingRefBased/>
  <w15:docId w15:val="{17F2FEFE-D82F-4096-AAC6-FC0AD480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0D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4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0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0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0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0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0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0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0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0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0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0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0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0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0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0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0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0D4"/>
    <w:rPr>
      <w:rFonts w:eastAsiaTheme="majorEastAsia" w:cstheme="majorBidi"/>
      <w:color w:val="272727" w:themeColor="text1" w:themeTint="D8"/>
    </w:rPr>
  </w:style>
  <w:style w:type="paragraph" w:styleId="Title">
    <w:name w:val="Title"/>
    <w:basedOn w:val="Normal"/>
    <w:next w:val="Normal"/>
    <w:link w:val="TitleChar"/>
    <w:uiPriority w:val="10"/>
    <w:qFormat/>
    <w:rsid w:val="001740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0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0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0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0D4"/>
    <w:pPr>
      <w:spacing w:before="160"/>
      <w:jc w:val="center"/>
    </w:pPr>
    <w:rPr>
      <w:i/>
      <w:iCs/>
      <w:color w:val="404040" w:themeColor="text1" w:themeTint="BF"/>
    </w:rPr>
  </w:style>
  <w:style w:type="character" w:customStyle="1" w:styleId="QuoteChar">
    <w:name w:val="Quote Char"/>
    <w:basedOn w:val="DefaultParagraphFont"/>
    <w:link w:val="Quote"/>
    <w:uiPriority w:val="29"/>
    <w:rsid w:val="001740D4"/>
    <w:rPr>
      <w:i/>
      <w:iCs/>
      <w:color w:val="404040" w:themeColor="text1" w:themeTint="BF"/>
    </w:rPr>
  </w:style>
  <w:style w:type="paragraph" w:styleId="ListParagraph">
    <w:name w:val="List Paragraph"/>
    <w:basedOn w:val="Normal"/>
    <w:uiPriority w:val="34"/>
    <w:qFormat/>
    <w:rsid w:val="001740D4"/>
    <w:pPr>
      <w:ind w:left="720"/>
      <w:contextualSpacing/>
    </w:pPr>
  </w:style>
  <w:style w:type="character" w:styleId="IntenseEmphasis">
    <w:name w:val="Intense Emphasis"/>
    <w:basedOn w:val="DefaultParagraphFont"/>
    <w:uiPriority w:val="21"/>
    <w:qFormat/>
    <w:rsid w:val="001740D4"/>
    <w:rPr>
      <w:i/>
      <w:iCs/>
      <w:color w:val="0F4761" w:themeColor="accent1" w:themeShade="BF"/>
    </w:rPr>
  </w:style>
  <w:style w:type="paragraph" w:styleId="IntenseQuote">
    <w:name w:val="Intense Quote"/>
    <w:basedOn w:val="Normal"/>
    <w:next w:val="Normal"/>
    <w:link w:val="IntenseQuoteChar"/>
    <w:uiPriority w:val="30"/>
    <w:qFormat/>
    <w:rsid w:val="00174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0D4"/>
    <w:rPr>
      <w:i/>
      <w:iCs/>
      <w:color w:val="0F4761" w:themeColor="accent1" w:themeShade="BF"/>
    </w:rPr>
  </w:style>
  <w:style w:type="character" w:styleId="IntenseReference">
    <w:name w:val="Intense Reference"/>
    <w:basedOn w:val="DefaultParagraphFont"/>
    <w:uiPriority w:val="32"/>
    <w:qFormat/>
    <w:rsid w:val="001740D4"/>
    <w:rPr>
      <w:b/>
      <w:bCs/>
      <w:smallCaps/>
      <w:color w:val="0F4761" w:themeColor="accent1" w:themeShade="BF"/>
      <w:spacing w:val="5"/>
    </w:rPr>
  </w:style>
  <w:style w:type="character" w:styleId="CommentReference">
    <w:name w:val="annotation reference"/>
    <w:basedOn w:val="DefaultParagraphFont"/>
    <w:uiPriority w:val="99"/>
    <w:semiHidden/>
    <w:unhideWhenUsed/>
    <w:rsid w:val="00280811"/>
    <w:rPr>
      <w:sz w:val="16"/>
      <w:szCs w:val="16"/>
    </w:rPr>
  </w:style>
  <w:style w:type="paragraph" w:styleId="CommentText">
    <w:name w:val="annotation text"/>
    <w:basedOn w:val="Normal"/>
    <w:link w:val="CommentTextChar"/>
    <w:uiPriority w:val="99"/>
    <w:unhideWhenUsed/>
    <w:rsid w:val="00280811"/>
    <w:rPr>
      <w:sz w:val="20"/>
      <w:szCs w:val="20"/>
    </w:rPr>
  </w:style>
  <w:style w:type="character" w:customStyle="1" w:styleId="CommentTextChar">
    <w:name w:val="Comment Text Char"/>
    <w:basedOn w:val="DefaultParagraphFont"/>
    <w:link w:val="CommentText"/>
    <w:uiPriority w:val="99"/>
    <w:rsid w:val="0028081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80811"/>
    <w:rPr>
      <w:b/>
      <w:bCs/>
    </w:rPr>
  </w:style>
  <w:style w:type="character" w:customStyle="1" w:styleId="CommentSubjectChar">
    <w:name w:val="Comment Subject Char"/>
    <w:basedOn w:val="CommentTextChar"/>
    <w:link w:val="CommentSubject"/>
    <w:uiPriority w:val="99"/>
    <w:semiHidden/>
    <w:rsid w:val="0028081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68d76b4-fb3c-4dd6-9355-494874d0af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0FBAF226821A40A926148088FAFF03" ma:contentTypeVersion="9" ma:contentTypeDescription="Create a new document." ma:contentTypeScope="" ma:versionID="b5ba5cce08847bc9490db4a3e57726d7">
  <xsd:schema xmlns:xsd="http://www.w3.org/2001/XMLSchema" xmlns:xs="http://www.w3.org/2001/XMLSchema" xmlns:p="http://schemas.microsoft.com/office/2006/metadata/properties" xmlns:ns3="d68d76b4-fb3c-4dd6-9355-494874d0af7c" targetNamespace="http://schemas.microsoft.com/office/2006/metadata/properties" ma:root="true" ma:fieldsID="9d17e95a8d61c86127c1115803230e9c" ns3:_="">
    <xsd:import namespace="d68d76b4-fb3c-4dd6-9355-494874d0af7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d76b4-fb3c-4dd6-9355-494874d0af7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9BBA1-93D1-4A34-B8B2-42D96EB876AC}">
  <ds:schemaRefs>
    <ds:schemaRef ds:uri="http://schemas.microsoft.com/sharepoint/v3/contenttype/forms"/>
  </ds:schemaRefs>
</ds:datastoreItem>
</file>

<file path=customXml/itemProps2.xml><?xml version="1.0" encoding="utf-8"?>
<ds:datastoreItem xmlns:ds="http://schemas.openxmlformats.org/officeDocument/2006/customXml" ds:itemID="{71A0CBAF-FBB0-4FBF-9625-C29025E320AB}">
  <ds:schemaRefs>
    <ds:schemaRef ds:uri="http://schemas.microsoft.com/office/2006/metadata/properties"/>
    <ds:schemaRef ds:uri="http://schemas.microsoft.com/office/infopath/2007/PartnerControls"/>
    <ds:schemaRef ds:uri="d68d76b4-fb3c-4dd6-9355-494874d0af7c"/>
  </ds:schemaRefs>
</ds:datastoreItem>
</file>

<file path=customXml/itemProps3.xml><?xml version="1.0" encoding="utf-8"?>
<ds:datastoreItem xmlns:ds="http://schemas.openxmlformats.org/officeDocument/2006/customXml" ds:itemID="{903DF05C-3559-40EC-8D1A-0BB780673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d76b4-fb3c-4dd6-9355-494874d0a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Grossman</dc:creator>
  <cp:keywords/>
  <dc:description/>
  <cp:lastModifiedBy>Lydia Grossman</cp:lastModifiedBy>
  <cp:revision>3</cp:revision>
  <dcterms:created xsi:type="dcterms:W3CDTF">2025-01-07T20:20:00Z</dcterms:created>
  <dcterms:modified xsi:type="dcterms:W3CDTF">2025-01-07T21:15:00Z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0x010100DB0FBAF226821A40A926148088FAFF03</vt:lpwstr>
  </property>
</Properties>
</file>